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rPr>
          <w:rFonts w:ascii="Times New Roman" w:cs="Times New Roman" w:hAnsi="Times New Roman"/>
          <w:sz w:val="24"/>
          <w:szCs w:val="24"/>
        </w:rPr>
      </w:pPr>
      <w:bookmarkStart w:id="0" w:name="_GoBack"/>
      <w:bookmarkEnd w:id="0"/>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The Progressive Era</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Student’s Name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Institution’s Affiliation</w:t>
      </w:r>
    </w:p>
    <w:p>
      <w:pPr>
        <w:pStyle w:val="style0"/>
        <w:spacing w:after="0" w:lineRule="auto" w:line="480"/>
        <w:jc w:val="center"/>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The Progressive Era</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The progressive era is a time in history in the 20th century and a period that represents the reformation in politics, economy, and social problems. There were various encounters during this time that the people during the century had to come into terms with. The progressive era is one of the eras that are believed to change the scope of the economy, lifestyle, and history of America. Many things were not in place and the people suffered at the expense of the activities in place. As a result, progressive era glimpsed the response of the people towards the problems that were caused by the changes of time. Something had to be done to help curb the problems such as the exploitation of labor, the spread of poverty and lack of democracy in the governance. Immigration, industrialization, and urbanization came into place during this period. This made it difficult to understand the way forward, hence, progressivism movement to help the problems in the society. It is a period that consisted of political reforms, economic and social reforms. Therefore, to detail the progressive era, it is best to examine the political, economic and social aspects. This paper examines the progressive era. </w:t>
      </w:r>
    </w:p>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The Political Reforms</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The government existed even before the progressive </w:t>
      </w:r>
      <w:r>
        <w:rPr>
          <w:rFonts w:ascii="Times New Roman" w:cs="Times New Roman" w:hAnsi="Times New Roman"/>
          <w:sz w:val="24"/>
          <w:szCs w:val="24"/>
        </w:rPr>
        <w:t>era;</w:t>
      </w:r>
      <w:r>
        <w:rPr>
          <w:rFonts w:ascii="Times New Roman" w:cs="Times New Roman" w:hAnsi="Times New Roman"/>
          <w:sz w:val="24"/>
          <w:szCs w:val="24"/>
        </w:rPr>
        <w:t xml:space="preserve"> however, the peoples’ interest was never a priority to the government. The political reforms were mainly known during this period as the Wisconsin idea because the introduction of the reforms came during Wisconsin’s reign. In response to this, the progressive era believed and fought to have a government that would be free and democratic to support the views of the public. According to Leonard (2009), the government was to be competent to the level to ascertain the solutions to the problems of the society. The public was to have a forum to actively participate in the processes of the government. The political sphere had different ways to govern the public which did not cover the </w:t>
      </w:r>
      <w:r>
        <w:rPr>
          <w:rFonts w:ascii="Times New Roman" w:cs="Times New Roman" w:hAnsi="Times New Roman"/>
          <w:sz w:val="24"/>
          <w:szCs w:val="24"/>
        </w:rPr>
        <w:t xml:space="preserve">interest of the public. Participation in the government was low and in return the public was frustrated. The progressivism movement during the time called for different political reforms. These reforms included the participation of the political party members in nomination. This was as a result of the favoritism and it serves to restrict the rules of candidates’ choosing.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Another political reform in the progressive era was the introduction of voting or referendum to choose the candidate of choice by the people. This was also to give the public or the people the opportunity to exercise their rights for the good purpose. The public participation in the governance process was also to allow the push for the agendas of the people when the government was not willing to do so.  This changes the landscape of politics as both the Republican and the Democrats' politicians could come together to meet the demands of the public. The political reformation of the progressive era made history in the progress of the politics in America. The public participation is still in the processes of voting and referendum. Democracy is one factor that drives the political landscape in America. The public became part of the government and its involvement as vital to meet the public demands as it can be seen in current America. </w:t>
      </w:r>
    </w:p>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Economic Reforms</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Industrialization and urbanization changed the scope of doing business. Several big businesses emerged to utilize the resources that were available. The people during the period were trying to cope with the changes and the problems that were experienced (Leonard, 2009). According to Kennedy (1975), the changes and industrialization attracted large corporation and business which in turn changed the scope of the market and took control. The corporation controlled the industry that they made their own policies to govern their performance and activities. This was introduced under the </w:t>
      </w:r>
      <w:r>
        <w:rPr>
          <w:rFonts w:ascii="Times New Roman" w:cs="Times New Roman" w:hAnsi="Times New Roman"/>
          <w:sz w:val="24"/>
          <w:szCs w:val="24"/>
        </w:rPr>
        <w:t>Lasseiz</w:t>
      </w:r>
      <w:r>
        <w:rPr>
          <w:rFonts w:ascii="Times New Roman" w:cs="Times New Roman" w:hAnsi="Times New Roman"/>
          <w:sz w:val="24"/>
          <w:szCs w:val="24"/>
        </w:rPr>
        <w:t xml:space="preserve">-Faire which provided them with the free market </w:t>
      </w:r>
      <w:r>
        <w:rPr>
          <w:rFonts w:ascii="Times New Roman" w:cs="Times New Roman" w:hAnsi="Times New Roman"/>
          <w:sz w:val="24"/>
          <w:szCs w:val="24"/>
        </w:rPr>
        <w:t xml:space="preserve">for their own goods. This changed the living standard of the people. As a result, the progressive era tried to change the monopolistic view in the market that affected the economy. Under the first president of the progressive era, Theodore Roosevelt things changed. The exploitation of laborers by their employers was a history that had to be dealt with seriously. President Theodore Roosevelt to curb the problem of a free market that frustrated the interest of the public came up with the ‘New Nationalism’ that allowed the involvement of the government in </w:t>
      </w:r>
      <w:r>
        <w:rPr>
          <w:rFonts w:ascii="Times New Roman" w:cs="Times New Roman" w:hAnsi="Times New Roman"/>
          <w:sz w:val="24"/>
          <w:szCs w:val="24"/>
        </w:rPr>
        <w:t xml:space="preserve">the businesses (Kennedy 1975). </w:t>
      </w:r>
      <w:r>
        <w:rPr>
          <w:rFonts w:ascii="Times New Roman" w:cs="Times New Roman" w:hAnsi="Times New Roman"/>
          <w:sz w:val="24"/>
          <w:szCs w:val="24"/>
        </w:rPr>
        <w:t xml:space="preserve">This was to eliminate the power of the employer and large corporation that relied on the cheap labor to make a profit on their own.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The governance of the large corporation without the government inclusion generated the loss of economic development.  The </w:t>
      </w:r>
      <w:r>
        <w:rPr>
          <w:rFonts w:ascii="Times New Roman" w:cs="Times New Roman" w:hAnsi="Times New Roman"/>
          <w:sz w:val="24"/>
          <w:szCs w:val="24"/>
        </w:rPr>
        <w:t>Lasseiz</w:t>
      </w:r>
      <w:r>
        <w:rPr>
          <w:rFonts w:ascii="Times New Roman" w:cs="Times New Roman" w:hAnsi="Times New Roman"/>
          <w:sz w:val="24"/>
          <w:szCs w:val="24"/>
        </w:rPr>
        <w:t>-fair</w:t>
      </w:r>
      <w:r>
        <w:rPr>
          <w:rFonts w:ascii="Times New Roman" w:cs="Times New Roman" w:hAnsi="Times New Roman"/>
          <w:sz w:val="24"/>
          <w:szCs w:val="24"/>
        </w:rPr>
        <w:t>e</w:t>
      </w:r>
      <w:r>
        <w:rPr>
          <w:rFonts w:ascii="Times New Roman" w:cs="Times New Roman" w:hAnsi="Times New Roman"/>
          <w:sz w:val="24"/>
          <w:szCs w:val="24"/>
        </w:rPr>
        <w:t xml:space="preserve"> had great influence in the lives of the people. This is due to the fact that people were mainly agrarians and the new development was so hard to understand. The development of the industries was seen as one of the things that would promote the development of the economy. However, the large corporations and big businesses would use the opportunity to make lives more difficult.  The free market deal opened an avenue to frustrate and oppress the agrarians. This became a serious problem for the people and government. The progressivism movement formation involved fighting these vices in different ways possible. This fight can be seen to have brought about along a lasting change in the economic development. The involvement of the government in the businesses is still something that is on in any government since the progressive era.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As Leonard (2009) explains economic reforms were necessary to compete with the rising revolutions of the period. The necessary implementations were to give rise to the esteemed development. However, achievement of the economic development was challenged by the </w:t>
      </w:r>
      <w:r>
        <w:rPr>
          <w:rFonts w:ascii="Times New Roman" w:cs="Times New Roman" w:hAnsi="Times New Roman"/>
          <w:sz w:val="24"/>
          <w:szCs w:val="24"/>
        </w:rPr>
        <w:t xml:space="preserve">existence of diverse groups that made up the movements. But despite the fact of diversity, the reforms were met and this has been witnessed in the American economic development.  </w:t>
      </w:r>
    </w:p>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Social Reforms</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The social development was another aspect that progressive era addressed. The discrimination and frustration of the women, employees, and children was a factor to be considered. The working situation of the people was a problem since the changes in the period caused a lot of commotions. The movements needed to change the fate of the working class and protect the interest of the people. This could be done by bringing up bridging the gap between the employers and the employed. As a result, the social reforms addressed the control of the resources by the public. This could be seen when the public during this era could control the water, electricity, gas and the other private utilities.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The exploitation of the children was also on the social problem whereby children were subject to child labor. To curb this, the progressive era through The National Child Labor Committee structured a move to eradicate the labor of children. As a result, different states in </w:t>
      </w:r>
      <w:r>
        <w:rPr>
          <w:rFonts w:ascii="Times New Roman" w:cs="Times New Roman" w:hAnsi="Times New Roman"/>
          <w:sz w:val="24"/>
          <w:szCs w:val="24"/>
        </w:rPr>
        <w:t>American reformed to have the minimum age of working children and the working hours. The</w:t>
      </w:r>
      <w:r>
        <w:rPr>
          <w:rFonts w:ascii="Times New Roman" w:cs="Times New Roman" w:hAnsi="Times New Roman"/>
          <w:sz w:val="24"/>
          <w:szCs w:val="24"/>
        </w:rPr>
        <w:t xml:space="preserve"> progressive era also reformed the working hours for the women in the factories who were subjects to long working hours</w:t>
      </w:r>
      <w:r>
        <w:rPr>
          <w:rFonts w:ascii="Times New Roman" w:cs="Times New Roman" w:hAnsi="Times New Roman"/>
          <w:sz w:val="24"/>
          <w:szCs w:val="24"/>
        </w:rPr>
        <w:t xml:space="preserve"> (Schneider, Schneider,</w:t>
      </w:r>
      <w:r>
        <w:rPr>
          <w:rFonts w:ascii="Arial" w:cs="Arial" w:hAnsi="Arial"/>
          <w:color w:val="222222"/>
          <w:sz w:val="20"/>
          <w:szCs w:val="20"/>
          <w:shd w:val="clear" w:color="auto" w:fill="ffffff"/>
        </w:rPr>
        <w:t xml:space="preserve"> </w:t>
      </w:r>
      <w:r>
        <w:rPr>
          <w:rFonts w:ascii="Times New Roman" w:cs="Times New Roman" w:hAnsi="Times New Roman"/>
          <w:color w:val="222222"/>
          <w:sz w:val="24"/>
          <w:szCs w:val="24"/>
          <w:shd w:val="clear" w:color="auto" w:fill="ffffff"/>
        </w:rPr>
        <w:t>Staton</w:t>
      </w:r>
      <w:r>
        <w:rPr>
          <w:rFonts w:ascii="Times New Roman" w:cs="Times New Roman" w:hAnsi="Times New Roman"/>
          <w:color w:val="222222"/>
          <w:sz w:val="24"/>
          <w:szCs w:val="24"/>
          <w:shd w:val="clear" w:color="auto" w:fill="ffffff"/>
        </w:rPr>
        <w:t xml:space="preserve">, Meltzer, </w:t>
      </w:r>
      <w:r>
        <w:rPr>
          <w:rFonts w:ascii="Times New Roman" w:cs="Times New Roman" w:hAnsi="Times New Roman"/>
          <w:color w:val="222222"/>
          <w:sz w:val="24"/>
          <w:szCs w:val="24"/>
          <w:shd w:val="clear" w:color="auto" w:fill="ffffff"/>
        </w:rPr>
        <w:t>Woelfle</w:t>
      </w:r>
      <w:r>
        <w:rPr>
          <w:rFonts w:ascii="Times New Roman" w:cs="Times New Roman" w:hAnsi="Times New Roman"/>
          <w:color w:val="222222"/>
          <w:sz w:val="24"/>
          <w:szCs w:val="24"/>
          <w:shd w:val="clear" w:color="auto" w:fill="ffffff"/>
        </w:rPr>
        <w:t>, &amp; Sinclair,</w:t>
      </w:r>
      <w:r>
        <w:rPr>
          <w:rFonts w:ascii="Arial" w:cs="Arial" w:hAnsi="Arial"/>
          <w:color w:val="222222"/>
          <w:sz w:val="20"/>
          <w:szCs w:val="20"/>
          <w:shd w:val="clear" w:color="auto" w:fill="ffffff"/>
        </w:rPr>
        <w:t xml:space="preserve"> 1993)</w:t>
      </w:r>
      <w:r>
        <w:rPr>
          <w:rFonts w:ascii="Times New Roman" w:cs="Times New Roman" w:hAnsi="Times New Roman"/>
          <w:sz w:val="24"/>
          <w:szCs w:val="24"/>
        </w:rPr>
        <w:t>. This was also accompanied by the confirmation by the Supreme Court on the same matter to reduce the women working hours. And for equality to prevail the right to vote was constitutionalized in the Nineteenth amendment in 1920</w:t>
      </w:r>
      <w:r>
        <w:rPr>
          <w:rFonts w:ascii="Times New Roman" w:cs="Times New Roman" w:hAnsi="Times New Roman"/>
          <w:sz w:val="24"/>
          <w:szCs w:val="24"/>
        </w:rPr>
        <w:t xml:space="preserve"> (Schneider et al., 1993)</w:t>
      </w:r>
      <w:r>
        <w:rPr>
          <w:rFonts w:ascii="Times New Roman" w:cs="Times New Roman" w:hAnsi="Times New Roman"/>
          <w:sz w:val="24"/>
          <w:szCs w:val="24"/>
        </w:rPr>
        <w:t>. This gave equality for both men and women to participate in the voting to elect their leaders.</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In conclusion, the progressive era is a period that laid a good foundation for the reforms that have promised the American people good governance in different spheres. Many of the </w:t>
      </w:r>
      <w:r>
        <w:rPr>
          <w:rFonts w:ascii="Times New Roman" w:cs="Times New Roman" w:hAnsi="Times New Roman"/>
          <w:sz w:val="24"/>
          <w:szCs w:val="24"/>
        </w:rPr>
        <w:t xml:space="preserve">things that are witnessed in the American political, economic and social development were greatly formed and implemented in the progressive era. Despite the differences witnesses in the movement groups that called for the reforms, the end results advocated for the better good of the American people. The main goal which was the American people resulted in the cooperation of both democrats and republicans and other high profile members of the American society. As a result, the movement had a good platform to unveil their grievances and manage to make the reforms. All the reforms that were made during the progressive era have enabled an equipped American in politics, economy, and social relations. However, the discrimination of the other races was inevitable.   </w:t>
      </w:r>
      <w:r>
        <w:rPr>
          <w:rFonts w:ascii="Times New Roman" w:cs="Times New Roman" w:hAnsi="Times New Roman"/>
          <w:sz w:val="24"/>
          <w:szCs w:val="24"/>
        </w:rPr>
        <w:t xml:space="preserve"> </w:t>
      </w: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References</w:t>
      </w:r>
    </w:p>
    <w:p>
      <w:pPr>
        <w:pStyle w:val="style0"/>
        <w:spacing w:after="0" w:lineRule="auto" w:line="480"/>
        <w:ind w:left="720" w:hanging="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Kennedy, D. M. (1975).</w:t>
      </w:r>
      <w:r>
        <w:rPr>
          <w:rFonts w:ascii="Times New Roman" w:cs="Times New Roman" w:hAnsi="Times New Roman"/>
          <w:color w:val="222222"/>
          <w:sz w:val="24"/>
          <w:szCs w:val="24"/>
          <w:shd w:val="clear" w:color="auto" w:fill="ffffff"/>
        </w:rPr>
        <w:t xml:space="preserve"> Overview: The Progressive Era. </w:t>
      </w:r>
      <w:r>
        <w:rPr>
          <w:rFonts w:ascii="Times New Roman" w:cs="Times New Roman" w:hAnsi="Times New Roman"/>
          <w:i/>
          <w:iCs/>
          <w:color w:val="222222"/>
          <w:sz w:val="24"/>
          <w:szCs w:val="24"/>
          <w:shd w:val="clear" w:color="auto" w:fill="ffffff"/>
        </w:rPr>
        <w:t>Historian</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37</w:t>
      </w:r>
      <w:r>
        <w:rPr>
          <w:rFonts w:ascii="Times New Roman" w:cs="Times New Roman" w:hAnsi="Times New Roman"/>
          <w:color w:val="222222"/>
          <w:sz w:val="24"/>
          <w:szCs w:val="24"/>
          <w:shd w:val="clear" w:color="auto" w:fill="ffffff"/>
        </w:rPr>
        <w:t>(3), 453-468.</w:t>
      </w:r>
      <w:r>
        <w:rPr>
          <w:rFonts w:ascii="Times New Roman" w:cs="Times New Roman" w:hAnsi="Times New Roman"/>
          <w:color w:val="222222"/>
          <w:sz w:val="24"/>
          <w:szCs w:val="24"/>
          <w:shd w:val="clear" w:color="auto" w:fill="ffffff"/>
        </w:rPr>
        <w:t>retrieved from https://onlinelibrary.wiley.com/doi/pdf/10.1111/j.1540-6563.1975.tb00037.x</w:t>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color w:val="222222"/>
          <w:sz w:val="24"/>
          <w:szCs w:val="24"/>
          <w:shd w:val="clear" w:color="auto" w:fill="ffffff"/>
        </w:rPr>
        <w:t>Leonard, T. C. (2009). American economic reform in the Progressive Era: its foundational beliefs and their relation to eugenics. </w:t>
      </w:r>
      <w:r>
        <w:rPr>
          <w:rFonts w:ascii="Times New Roman" w:cs="Times New Roman" w:hAnsi="Times New Roman"/>
          <w:i/>
          <w:iCs/>
          <w:color w:val="222222"/>
          <w:sz w:val="24"/>
          <w:szCs w:val="24"/>
          <w:shd w:val="clear" w:color="auto" w:fill="ffffff"/>
        </w:rPr>
        <w:t>History of Political Economy</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41</w:t>
      </w:r>
      <w:r>
        <w:rPr>
          <w:rFonts w:ascii="Times New Roman" w:cs="Times New Roman" w:hAnsi="Times New Roman"/>
          <w:color w:val="222222"/>
          <w:sz w:val="24"/>
          <w:szCs w:val="24"/>
          <w:shd w:val="clear" w:color="auto" w:fill="ffffff"/>
        </w:rPr>
        <w:t>(1), 109-141.</w:t>
      </w:r>
      <w:r>
        <w:rPr>
          <w:rFonts w:ascii="Times New Roman" w:cs="Times New Roman" w:hAnsi="Times New Roman"/>
          <w:color w:val="222222"/>
          <w:sz w:val="24"/>
          <w:szCs w:val="24"/>
          <w:shd w:val="clear" w:color="auto" w:fill="ffffff"/>
        </w:rPr>
        <w:t xml:space="preserve">retrieved </w:t>
      </w:r>
      <w:r>
        <w:rPr>
          <w:rFonts w:ascii="Times New Roman" w:cs="Times New Roman" w:hAnsi="Times New Roman"/>
          <w:color w:val="222222"/>
          <w:sz w:val="24"/>
          <w:szCs w:val="24"/>
          <w:shd w:val="clear" w:color="auto" w:fill="ffffff"/>
        </w:rPr>
        <w:t xml:space="preserve">from </w:t>
      </w:r>
      <w:r>
        <w:rPr/>
        <w:fldChar w:fldCharType="begin"/>
      </w:r>
      <w:r>
        <w:instrText xml:space="preserve"> HYPERLINK "https://www.princeton.edu/~tleonard/papers/otherbel.pdf" </w:instrText>
      </w:r>
      <w:r>
        <w:rPr/>
        <w:fldChar w:fldCharType="separate"/>
      </w:r>
      <w:r>
        <w:rPr>
          <w:rStyle w:val="style85"/>
          <w:rFonts w:ascii="Times New Roman" w:cs="Times New Roman" w:hAnsi="Times New Roman"/>
          <w:color w:val="auto"/>
          <w:sz w:val="24"/>
          <w:szCs w:val="24"/>
          <w:u w:val="none"/>
        </w:rPr>
        <w:t>https://www.princeton.edu/~tleonard/papers/otherbel.pdf</w:t>
      </w:r>
      <w:r>
        <w:rPr/>
        <w:fldChar w:fldCharType="end"/>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color w:val="222222"/>
          <w:sz w:val="24"/>
          <w:szCs w:val="24"/>
          <w:shd w:val="clear" w:color="auto" w:fill="ffffff"/>
        </w:rPr>
        <w:t xml:space="preserve">Schneider, D., Schneider, C. J., </w:t>
      </w:r>
      <w:r>
        <w:rPr>
          <w:rFonts w:ascii="Times New Roman" w:cs="Times New Roman" w:hAnsi="Times New Roman"/>
          <w:color w:val="222222"/>
          <w:sz w:val="24"/>
          <w:szCs w:val="24"/>
          <w:shd w:val="clear" w:color="auto" w:fill="ffffff"/>
        </w:rPr>
        <w:t>Staton</w:t>
      </w:r>
      <w:r>
        <w:rPr>
          <w:rFonts w:ascii="Times New Roman" w:cs="Times New Roman" w:hAnsi="Times New Roman"/>
          <w:color w:val="222222"/>
          <w:sz w:val="24"/>
          <w:szCs w:val="24"/>
          <w:shd w:val="clear" w:color="auto" w:fill="ffffff"/>
        </w:rPr>
        <w:t xml:space="preserve">, H., Meltzer, M., </w:t>
      </w:r>
      <w:r>
        <w:rPr>
          <w:rFonts w:ascii="Times New Roman" w:cs="Times New Roman" w:hAnsi="Times New Roman"/>
          <w:color w:val="222222"/>
          <w:sz w:val="24"/>
          <w:szCs w:val="24"/>
          <w:shd w:val="clear" w:color="auto" w:fill="ffffff"/>
        </w:rPr>
        <w:t>Woelfle</w:t>
      </w:r>
      <w:r>
        <w:rPr>
          <w:rFonts w:ascii="Times New Roman" w:cs="Times New Roman" w:hAnsi="Times New Roman"/>
          <w:color w:val="222222"/>
          <w:sz w:val="24"/>
          <w:szCs w:val="24"/>
          <w:shd w:val="clear" w:color="auto" w:fill="ffffff"/>
        </w:rPr>
        <w:t>, G., &amp; Sinclair, U. (1993).</w:t>
      </w:r>
      <w:r>
        <w:rPr>
          <w:rFonts w:ascii="Times New Roman" w:cs="Times New Roman" w:hAnsi="Times New Roman"/>
          <w:color w:val="222222"/>
          <w:sz w:val="24"/>
          <w:szCs w:val="24"/>
          <w:shd w:val="clear" w:color="auto" w:fill="ffffff"/>
        </w:rPr>
        <w:t xml:space="preserve"> </w:t>
      </w:r>
      <w:r>
        <w:rPr>
          <w:rFonts w:ascii="Times New Roman" w:cs="Times New Roman" w:hAnsi="Times New Roman"/>
          <w:color w:val="222222"/>
          <w:sz w:val="24"/>
          <w:szCs w:val="24"/>
          <w:shd w:val="clear" w:color="auto" w:fill="ffffff"/>
        </w:rPr>
        <w:t>American Women in the Progressive Era.</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Facts on File.</w:t>
      </w:r>
      <w:r>
        <w:rPr>
          <w:rFonts w:ascii="Times New Roman" w:cs="Times New Roman" w:hAnsi="Times New Roman"/>
          <w:i/>
          <w:iCs/>
          <w:color w:val="222222"/>
          <w:sz w:val="24"/>
          <w:szCs w:val="24"/>
          <w:shd w:val="clear" w:color="auto" w:fill="ffffff"/>
        </w:rPr>
        <w:t xml:space="preserve"> New York: Facts on File</w:t>
      </w:r>
      <w:r>
        <w:rPr>
          <w:rFonts w:ascii="Times New Roman" w:cs="Times New Roman" w:hAnsi="Times New Roman"/>
          <w:color w:val="222222"/>
          <w:sz w:val="24"/>
          <w:szCs w:val="24"/>
          <w:shd w:val="clear" w:color="auto" w:fill="ffffff"/>
        </w:rPr>
        <w:t>.</w:t>
      </w:r>
      <w:r>
        <w:rPr>
          <w:rFonts w:ascii="Times New Roman" w:cs="Times New Roman" w:hAnsi="Times New Roman"/>
          <w:color w:val="222222"/>
          <w:sz w:val="24"/>
          <w:szCs w:val="24"/>
          <w:shd w:val="clear" w:color="auto" w:fill="ffffff"/>
        </w:rPr>
        <w:t xml:space="preserve"> </w:t>
      </w: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10002FF" w:usb1="4000ACFF" w:usb2="00000009"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 w:name="Arial">
    <w:altName w:val="Arial"/>
    <w:panose1 w:val="020b0604020002020204"/>
    <w:charset w:val="00"/>
    <w:family w:val="swiss"/>
    <w:pitch w:val="variable"/>
    <w:sig w:usb0="E0002AFF" w:usb1="C0007843" w:usb2="00000009" w:usb3="00000000" w:csb0="000001F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THE PROGRESSIVE ERA</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2</w:t>
    </w:r>
    <w:r>
      <w:rPr>
        <w:rFonts w:ascii="Times New Roman" w:cs="Times New Roman" w:hAnsi="Times New Roman"/>
        <w:noProof/>
        <w:sz w:val="24"/>
        <w:szCs w:val="24"/>
      </w:rPr>
      <w:fldChar w:fldCharType="end"/>
    </w:r>
  </w:p>
  <w:p>
    <w:pPr>
      <w:pStyle w:val="style31"/>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Running head: THE PROGRESSIVE ERA</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paragraph" w:styleId="style1">
    <w:name w:val="heading 1"/>
    <w:basedOn w:val="style0"/>
    <w:next w:val="style0"/>
    <w:link w:val="style4097"/>
    <w:qFormat/>
    <w:uiPriority w:val="9"/>
    <w:pPr>
      <w:keepNext/>
      <w:keepLines/>
      <w:spacing w:before="480" w:after="0"/>
      <w:outlineLvl w:val="0"/>
    </w:pPr>
    <w:rPr>
      <w:rFonts w:ascii="Cambria" w:cs="宋体" w:eastAsia="宋体" w:hAnsi="Cambria"/>
      <w:b/>
      <w:bCs/>
      <w:color w:val="365f91"/>
      <w:sz w:val="28"/>
      <w:szCs w:val="28"/>
    </w:rPr>
  </w:style>
  <w:style w:type="paragraph" w:styleId="style2">
    <w:name w:val="heading 2"/>
    <w:basedOn w:val="style0"/>
    <w:next w:val="style0"/>
    <w:link w:val="style4098"/>
    <w:qFormat/>
    <w:uiPriority w:val="9"/>
    <w:pPr>
      <w:keepNext/>
      <w:keepLines/>
      <w:spacing w:before="200" w:after="0"/>
      <w:outlineLvl w:val="1"/>
    </w:pPr>
    <w:rPr>
      <w:rFonts w:ascii="Cambria" w:cs="宋体" w:eastAsia="宋体" w:hAnsi="Cambria"/>
      <w:b/>
      <w:bCs/>
      <w:color w:val="4f81bd"/>
      <w:sz w:val="26"/>
      <w:szCs w:val="26"/>
    </w:rPr>
  </w:style>
  <w:style w:type="paragraph" w:styleId="style3">
    <w:name w:val="heading 3"/>
    <w:basedOn w:val="style0"/>
    <w:next w:val="style0"/>
    <w:link w:val="style4099"/>
    <w:qFormat/>
    <w:uiPriority w:val="9"/>
    <w:pPr>
      <w:keepNext/>
      <w:keepLines/>
      <w:spacing w:before="200" w:after="0"/>
      <w:outlineLvl w:val="2"/>
    </w:pPr>
    <w:rPr>
      <w:rFonts w:ascii="Cambria" w:cs="宋体" w:eastAsia="宋体" w:hAnsi="Cambria"/>
      <w:b/>
      <w:bCs/>
      <w:color w:val="4f81bd"/>
    </w:rPr>
  </w:style>
  <w:style w:type="paragraph" w:styleId="style4">
    <w:name w:val="heading 4"/>
    <w:basedOn w:val="style0"/>
    <w:next w:val="style0"/>
    <w:link w:val="style4100"/>
    <w:qFormat/>
    <w:uiPriority w:val="9"/>
    <w:pPr>
      <w:keepNext/>
      <w:keepLines/>
      <w:spacing w:before="200" w:after="0"/>
      <w:outlineLvl w:val="3"/>
    </w:pPr>
    <w:rPr>
      <w:rFonts w:ascii="Cambria" w:cs="宋体" w:eastAsia="宋体" w:hAnsi="Cambria"/>
      <w:b/>
      <w:bCs/>
      <w:i/>
      <w:iCs/>
      <w:color w:val="4f81bd"/>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customStyle="1" w:styleId="style4097">
    <w:name w:val="Heading 1 Char_fc1edc5f-0d64-445d-ab35-10fcf0dd825f"/>
    <w:basedOn w:val="style65"/>
    <w:next w:val="style4097"/>
    <w:link w:val="style1"/>
    <w:uiPriority w:val="9"/>
    <w:rPr>
      <w:rFonts w:ascii="Cambria" w:cs="宋体" w:eastAsia="宋体" w:hAnsi="Cambria"/>
      <w:b/>
      <w:bCs/>
      <w:color w:val="365f91"/>
      <w:sz w:val="28"/>
      <w:szCs w:val="28"/>
    </w:rPr>
  </w:style>
  <w:style w:type="character" w:customStyle="1" w:styleId="style4098">
    <w:name w:val="Heading 2 Char_d0565d75-2038-486c-a97b-1a82bba9fc90"/>
    <w:basedOn w:val="style65"/>
    <w:next w:val="style4098"/>
    <w:link w:val="style2"/>
    <w:uiPriority w:val="9"/>
    <w:rPr>
      <w:rFonts w:ascii="Cambria" w:cs="宋体" w:eastAsia="宋体" w:hAnsi="Cambria"/>
      <w:b/>
      <w:bCs/>
      <w:color w:val="4f81bd"/>
      <w:sz w:val="26"/>
      <w:szCs w:val="26"/>
    </w:rPr>
  </w:style>
  <w:style w:type="character" w:customStyle="1" w:styleId="style4099">
    <w:name w:val="Heading 3 Char_73e51e0b-b964-4abc-b1c1-eb211e0d53a2"/>
    <w:basedOn w:val="style65"/>
    <w:next w:val="style4099"/>
    <w:link w:val="style3"/>
    <w:uiPriority w:val="9"/>
    <w:rPr>
      <w:rFonts w:ascii="Cambria" w:cs="宋体" w:eastAsia="宋体" w:hAnsi="Cambria"/>
      <w:b/>
      <w:bCs/>
      <w:color w:val="4f81bd"/>
    </w:rPr>
  </w:style>
  <w:style w:type="character" w:customStyle="1" w:styleId="style4100">
    <w:name w:val="Heading 4 Char_8644fa95-4fbc-4400-ab4c-f91227156d5d"/>
    <w:basedOn w:val="style65"/>
    <w:next w:val="style4100"/>
    <w:link w:val="style4"/>
    <w:uiPriority w:val="9"/>
    <w:rPr>
      <w:rFonts w:ascii="Cambria" w:cs="宋体" w:eastAsia="宋体" w:hAnsi="Cambria"/>
      <w:b/>
      <w:bCs/>
      <w:i/>
      <w:iCs/>
      <w:color w:val="4f81bd"/>
    </w:rPr>
  </w:style>
  <w:style w:type="paragraph" w:styleId="style157">
    <w:name w:val="No Spacing"/>
    <w:next w:val="style157"/>
    <w:qFormat/>
    <w:uiPriority w:val="1"/>
    <w:pPr>
      <w:spacing w:after="0" w:lineRule="auto" w:line="240"/>
    </w:pPr>
    <w:rPr/>
  </w:style>
  <w:style w:type="paragraph" w:styleId="style179">
    <w:name w:val="List Paragraph"/>
    <w:basedOn w:val="style0"/>
    <w:next w:val="style179"/>
    <w:qFormat/>
    <w:uiPriority w:val="34"/>
    <w:pPr>
      <w:spacing w:after="160" w:lineRule="auto" w:line="259"/>
      <w:ind w:left="720"/>
      <w:contextualSpacing/>
    </w:pPr>
    <w:rPr/>
  </w:style>
  <w:style w:type="paragraph" w:styleId="style31">
    <w:name w:val="header"/>
    <w:basedOn w:val="style0"/>
    <w:next w:val="style31"/>
    <w:link w:val="style4101"/>
    <w:uiPriority w:val="99"/>
    <w:pPr>
      <w:tabs>
        <w:tab w:val="center" w:leader="none" w:pos="4680"/>
        <w:tab w:val="right" w:leader="none" w:pos="9360"/>
      </w:tabs>
      <w:spacing w:after="0" w:lineRule="auto" w:line="240"/>
    </w:pPr>
    <w:rPr/>
  </w:style>
  <w:style w:type="character" w:customStyle="1" w:styleId="style4101">
    <w:name w:val="Header Char_dc504d8c-7245-429c-82d4-eb1ed536cec2"/>
    <w:basedOn w:val="style65"/>
    <w:next w:val="style4101"/>
    <w:link w:val="style31"/>
    <w:uiPriority w:val="99"/>
  </w:style>
  <w:style w:type="paragraph" w:styleId="style32">
    <w:name w:val="footer"/>
    <w:basedOn w:val="style0"/>
    <w:next w:val="style32"/>
    <w:link w:val="style4102"/>
    <w:uiPriority w:val="99"/>
    <w:pPr>
      <w:tabs>
        <w:tab w:val="center" w:leader="none" w:pos="4680"/>
        <w:tab w:val="right" w:leader="none" w:pos="9360"/>
      </w:tabs>
      <w:spacing w:after="0" w:lineRule="auto" w:line="240"/>
    </w:pPr>
    <w:rPr/>
  </w:style>
  <w:style w:type="character" w:customStyle="1" w:styleId="style4102">
    <w:name w:val="Footer Char_d75538a4-7762-4370-a0cd-5ba4ea2b797f"/>
    <w:basedOn w:val="style65"/>
    <w:next w:val="style4102"/>
    <w:link w:val="style32"/>
    <w:uiPriority w:val="99"/>
  </w:style>
  <w:style w:type="character" w:styleId="style85">
    <w:name w:val="Hyperlink"/>
    <w:basedOn w:val="style65"/>
    <w:next w:val="style85"/>
    <w:uiPriority w:val="99"/>
    <w:rPr>
      <w:color w:val="0000ff"/>
      <w:u w:val="single"/>
    </w:rPr>
  </w:style>
</w:styles>
</file>

<file path=word/_rels/document.xml.rels><?xml version="1.0" encoding="UTF-8"?>
<Relationships xmlns="http://schemas.openxmlformats.org/package/2006/relationships"><Relationship Id="rId2" Type="http://schemas.openxmlformats.org/officeDocument/2006/relationships/header" Target="header1.xml"/><Relationship Id="rId5" Type="http://schemas.openxmlformats.org/officeDocument/2006/relationships/fontTable" Target="fontTable.xml"/><Relationship Id="rId4" Type="http://schemas.openxmlformats.org/officeDocument/2006/relationships/styles" Target="styles.xml"/><Relationship Id="rId3" Type="http://schemas.openxmlformats.org/officeDocument/2006/relationships/header" Target="header2.xml"/><Relationship Id="rId6" Type="http://schemas.openxmlformats.org/officeDocument/2006/relationships/settings" Target="settings.xml"/><Relationship Id="rId1"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1490</Words>
  <Pages>1</Pages>
  <Characters>7872</Characters>
  <Application>WPS Office</Application>
  <DocSecurity>0</DocSecurity>
  <Paragraphs>59</Paragraphs>
  <ScaleCrop>false</ScaleCrop>
  <LinksUpToDate>false</LinksUpToDate>
  <CharactersWithSpaces>9360</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2018-07-30T12:14:51Z</dcterms:created>
  <dc:creator>Hp</dc:creator>
  <lastModifiedBy>TA-1021</lastModifiedBy>
  <dcterms:modified xsi:type="dcterms:W3CDTF">2018-07-30T12:14:52Z</dcterms:modified>
  <revision>2</revision>
</coreProperties>
</file>

<file path=docProps/custom.xml><?xml version="1.0" encoding="utf-8"?>
<Properties xmlns="http://schemas.openxmlformats.org/officeDocument/2006/custom-properties" xmlns:vt="http://schemas.openxmlformats.org/officeDocument/2006/docPropsVTypes"/>
</file>